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Layout w:type="fixed"/>
        <w:tblLook w:val="0000"/>
      </w:tblPr>
      <w:tblGrid>
        <w:gridCol w:w="10260"/>
      </w:tblGrid>
      <w:tr w:rsidR="00937842" w:rsidRPr="009D2478" w:rsidTr="00C9103A">
        <w:trPr>
          <w:cantSplit/>
          <w:trHeight w:val="751"/>
        </w:trPr>
        <w:tc>
          <w:tcPr>
            <w:tcW w:w="10260" w:type="dxa"/>
          </w:tcPr>
          <w:p w:rsidR="00937842" w:rsidRPr="009D2478" w:rsidRDefault="00CB5DB7" w:rsidP="00CB5DB7">
            <w:pPr>
              <w:tabs>
                <w:tab w:val="left" w:pos="2727"/>
                <w:tab w:val="center" w:pos="5101"/>
                <w:tab w:val="left" w:pos="7170"/>
              </w:tabs>
              <w:spacing w:after="0" w:line="240" w:lineRule="auto"/>
              <w:ind w:right="742" w:firstLine="90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937842">
              <w:rPr>
                <w:rFonts w:ascii="Times New Roman" w:eastAsia="Times New Roman" w:hAnsi="Times New Roman" w:cs="Times New Roman"/>
                <w:noProof/>
                <w:sz w:val="28"/>
                <w:szCs w:val="20"/>
                <w:lang w:eastAsia="ru-RU"/>
              </w:rPr>
              <w:drawing>
                <wp:inline distT="0" distB="0" distL="0" distR="0">
                  <wp:extent cx="733425" cy="752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937842" w:rsidRPr="00AE1970" w:rsidRDefault="00937842"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37842" w:rsidRPr="00AE1970" w:rsidRDefault="00937842" w:rsidP="00AE1970">
      <w:pPr>
        <w:overflowPunct w:val="0"/>
        <w:autoSpaceDE w:val="0"/>
        <w:autoSpaceDN w:val="0"/>
        <w:adjustRightInd w:val="0"/>
        <w:spacing w:after="0" w:line="240" w:lineRule="auto"/>
        <w:ind w:firstLine="900"/>
        <w:jc w:val="center"/>
        <w:rPr>
          <w:rFonts w:ascii="Arial" w:eastAsia="Times New Roman" w:hAnsi="Arial" w:cs="Arial"/>
          <w:sz w:val="24"/>
          <w:szCs w:val="24"/>
          <w:lang w:eastAsia="ru-RU"/>
        </w:rPr>
      </w:pPr>
      <w:r w:rsidRPr="00AE1970">
        <w:rPr>
          <w:rFonts w:ascii="Arial" w:eastAsia="Times New Roman" w:hAnsi="Arial" w:cs="Arial"/>
          <w:sz w:val="24"/>
          <w:szCs w:val="24"/>
          <w:lang w:eastAsia="ru-RU"/>
        </w:rPr>
        <w:t>АДМИНИСТРАЦИЯ  БЛАГОВЕЩЕНСКОГО ПОССОВЕТА</w:t>
      </w:r>
    </w:p>
    <w:p w:rsidR="00937842" w:rsidRPr="00AE1970" w:rsidRDefault="00937842" w:rsidP="00AE1970">
      <w:pPr>
        <w:overflowPunct w:val="0"/>
        <w:autoSpaceDE w:val="0"/>
        <w:autoSpaceDN w:val="0"/>
        <w:adjustRightInd w:val="0"/>
        <w:spacing w:after="0" w:line="240" w:lineRule="auto"/>
        <w:ind w:firstLine="900"/>
        <w:jc w:val="center"/>
        <w:rPr>
          <w:rFonts w:ascii="Arial" w:eastAsia="Times New Roman" w:hAnsi="Arial" w:cs="Arial"/>
          <w:sz w:val="24"/>
          <w:szCs w:val="24"/>
          <w:lang w:eastAsia="ru-RU"/>
        </w:rPr>
      </w:pPr>
      <w:r w:rsidRPr="00AE1970">
        <w:rPr>
          <w:rFonts w:ascii="Arial" w:eastAsia="Times New Roman" w:hAnsi="Arial" w:cs="Arial"/>
          <w:sz w:val="24"/>
          <w:szCs w:val="24"/>
          <w:lang w:eastAsia="ru-RU"/>
        </w:rPr>
        <w:t>БЛАГОВЕЩЕНСКОГО РАЙОНА АЛТАЙСКОГО КРАЯ</w:t>
      </w:r>
    </w:p>
    <w:p w:rsidR="00937842" w:rsidRPr="00AE1970" w:rsidRDefault="00937842"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37842" w:rsidRPr="00AE1970" w:rsidRDefault="00AE1970" w:rsidP="00AE1970">
      <w:pPr>
        <w:overflowPunct w:val="0"/>
        <w:autoSpaceDE w:val="0"/>
        <w:autoSpaceDN w:val="0"/>
        <w:adjustRightInd w:val="0"/>
        <w:spacing w:after="0" w:line="240" w:lineRule="auto"/>
        <w:ind w:firstLine="90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37842" w:rsidRPr="00AE1970">
        <w:rPr>
          <w:rFonts w:ascii="Arial" w:eastAsia="Times New Roman" w:hAnsi="Arial" w:cs="Arial"/>
          <w:sz w:val="24"/>
          <w:szCs w:val="24"/>
          <w:lang w:eastAsia="ru-RU"/>
        </w:rPr>
        <w:t>ПОСТАНОВЛЕНИЕ</w:t>
      </w:r>
    </w:p>
    <w:p w:rsidR="00937842" w:rsidRPr="00AE1970" w:rsidRDefault="00937842"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r w:rsidRPr="00AE1970">
        <w:rPr>
          <w:rFonts w:ascii="Arial" w:eastAsia="Times New Roman" w:hAnsi="Arial" w:cs="Arial"/>
          <w:sz w:val="24"/>
          <w:szCs w:val="24"/>
          <w:lang w:eastAsia="ru-RU"/>
        </w:rPr>
        <w:t>08.07.2020                                                                                                      №</w:t>
      </w:r>
      <w:r w:rsidRPr="00AE1970">
        <w:rPr>
          <w:rFonts w:ascii="Arial" w:eastAsia="Times New Roman" w:hAnsi="Arial" w:cs="Arial"/>
          <w:b/>
          <w:sz w:val="24"/>
          <w:szCs w:val="24"/>
          <w:lang w:eastAsia="ru-RU"/>
        </w:rPr>
        <w:t xml:space="preserve"> </w:t>
      </w:r>
      <w:r w:rsidR="00CB5DB7" w:rsidRPr="00CB5DB7">
        <w:rPr>
          <w:rFonts w:ascii="Arial" w:eastAsia="Times New Roman" w:hAnsi="Arial" w:cs="Arial"/>
          <w:sz w:val="24"/>
          <w:szCs w:val="24"/>
          <w:lang w:eastAsia="ru-RU"/>
        </w:rPr>
        <w:t>178</w:t>
      </w:r>
    </w:p>
    <w:p w:rsidR="00937842" w:rsidRPr="00AE1970" w:rsidRDefault="00AE1970"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37842" w:rsidRPr="00AE1970">
        <w:rPr>
          <w:rFonts w:ascii="Arial" w:eastAsia="Times New Roman" w:hAnsi="Arial" w:cs="Arial"/>
          <w:sz w:val="24"/>
          <w:szCs w:val="24"/>
          <w:lang w:eastAsia="ru-RU"/>
        </w:rPr>
        <w:t>р. п. Благовещенка</w:t>
      </w:r>
    </w:p>
    <w:p w:rsidR="00937842" w:rsidRDefault="00937842"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CB5DB7" w:rsidRPr="00AE1970" w:rsidRDefault="00CB5DB7"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ook w:val="0000"/>
      </w:tblPr>
      <w:tblGrid>
        <w:gridCol w:w="9322"/>
        <w:gridCol w:w="249"/>
      </w:tblGrid>
      <w:tr w:rsidR="00937842" w:rsidRPr="00AE1970" w:rsidTr="00CB5DB7">
        <w:tc>
          <w:tcPr>
            <w:tcW w:w="9322" w:type="dxa"/>
          </w:tcPr>
          <w:p w:rsidR="00937842" w:rsidRPr="00CB5DB7" w:rsidRDefault="00937842" w:rsidP="00CB5DB7">
            <w:pPr>
              <w:tabs>
                <w:tab w:val="left" w:pos="709"/>
              </w:tabs>
              <w:spacing w:after="0" w:line="240" w:lineRule="exact"/>
              <w:jc w:val="center"/>
              <w:rPr>
                <w:rFonts w:ascii="Arial" w:eastAsia="Times New Roman" w:hAnsi="Arial" w:cs="Arial"/>
                <w:b/>
                <w:sz w:val="24"/>
                <w:szCs w:val="24"/>
                <w:lang w:eastAsia="ru-RU"/>
              </w:rPr>
            </w:pPr>
            <w:proofErr w:type="gramStart"/>
            <w:r w:rsidRPr="00CB5DB7">
              <w:rPr>
                <w:rFonts w:ascii="Arial" w:eastAsia="Times New Roman" w:hAnsi="Arial" w:cs="Arial"/>
                <w:b/>
                <w:sz w:val="24"/>
                <w:szCs w:val="24"/>
                <w:lang w:eastAsia="ru-RU"/>
              </w:rPr>
              <w:t>О внесении изменений в Административный регламент предоставления в Администрации Благовещенского поссовета муниципальной услуги «Прием заявлений, документов, а также постановка на учет граждан в качестве нуждающихся в жилых помещениях и предоставление по договорам социального найма жилых помещений муниципального жилищного фонда Администрации Благовещенского поссовета», утвержденного Постановлением Администрации Благовещенского поссовета Благовещенского района Алтайского края от 08.12.2014 г. № 214 (в ред. Постановления от 07.09.2018</w:t>
            </w:r>
            <w:proofErr w:type="gramEnd"/>
            <w:r w:rsidRPr="00CB5DB7">
              <w:rPr>
                <w:rFonts w:ascii="Arial" w:eastAsia="Times New Roman" w:hAnsi="Arial" w:cs="Arial"/>
                <w:b/>
                <w:sz w:val="24"/>
                <w:szCs w:val="24"/>
                <w:lang w:eastAsia="ru-RU"/>
              </w:rPr>
              <w:t xml:space="preserve"> № 343).</w:t>
            </w:r>
          </w:p>
        </w:tc>
        <w:tc>
          <w:tcPr>
            <w:tcW w:w="249" w:type="dxa"/>
          </w:tcPr>
          <w:p w:rsidR="00937842" w:rsidRPr="00AE1970" w:rsidRDefault="00937842" w:rsidP="00AE1970">
            <w:pPr>
              <w:widowControl w:val="0"/>
              <w:autoSpaceDE w:val="0"/>
              <w:autoSpaceDN w:val="0"/>
              <w:adjustRightInd w:val="0"/>
              <w:spacing w:after="0" w:line="240" w:lineRule="auto"/>
              <w:jc w:val="both"/>
              <w:rPr>
                <w:rFonts w:ascii="Arial" w:eastAsia="Times New Roman" w:hAnsi="Arial" w:cs="Arial"/>
                <w:b/>
                <w:bCs/>
                <w:sz w:val="24"/>
                <w:szCs w:val="24"/>
                <w:lang w:eastAsia="ru-RU"/>
              </w:rPr>
            </w:pPr>
          </w:p>
        </w:tc>
      </w:tr>
    </w:tbl>
    <w:p w:rsidR="00937842" w:rsidRDefault="00937842"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CB5DB7" w:rsidRPr="00AE1970" w:rsidRDefault="00CB5DB7" w:rsidP="00AE1970">
      <w:pPr>
        <w:overflowPunct w:val="0"/>
        <w:autoSpaceDE w:val="0"/>
        <w:autoSpaceDN w:val="0"/>
        <w:adjustRightInd w:val="0"/>
        <w:spacing w:after="0" w:line="240" w:lineRule="auto"/>
        <w:jc w:val="both"/>
        <w:rPr>
          <w:rFonts w:ascii="Arial" w:eastAsia="Times New Roman" w:hAnsi="Arial" w:cs="Arial"/>
          <w:sz w:val="24"/>
          <w:szCs w:val="24"/>
          <w:lang w:eastAsia="ru-RU"/>
        </w:rPr>
      </w:pPr>
    </w:p>
    <w:p w:rsidR="00937842" w:rsidRPr="00AE1970" w:rsidRDefault="00937842" w:rsidP="00AE1970">
      <w:pPr>
        <w:overflowPunct w:val="0"/>
        <w:autoSpaceDE w:val="0"/>
        <w:autoSpaceDN w:val="0"/>
        <w:adjustRightInd w:val="0"/>
        <w:spacing w:after="0"/>
        <w:ind w:firstLine="540"/>
        <w:jc w:val="both"/>
        <w:rPr>
          <w:rFonts w:ascii="Arial" w:eastAsia="Times New Roman" w:hAnsi="Arial" w:cs="Arial"/>
          <w:color w:val="000000"/>
          <w:sz w:val="24"/>
          <w:szCs w:val="24"/>
          <w:shd w:val="clear" w:color="auto" w:fill="FFFFFF"/>
          <w:lang w:eastAsia="ru-RU"/>
        </w:rPr>
      </w:pPr>
      <w:r w:rsidRPr="00AE1970">
        <w:rPr>
          <w:rFonts w:ascii="Arial" w:eastAsia="Times New Roman" w:hAnsi="Arial" w:cs="Arial"/>
          <w:sz w:val="24"/>
          <w:szCs w:val="24"/>
          <w:lang w:eastAsia="ru-RU"/>
        </w:rPr>
        <w:t>В соответствии с Федеральным законом</w:t>
      </w:r>
      <w:r w:rsidRPr="00AE1970">
        <w:rPr>
          <w:rFonts w:ascii="Arial" w:eastAsia="Times New Roman" w:hAnsi="Arial" w:cs="Arial"/>
          <w:color w:val="000000"/>
          <w:sz w:val="24"/>
          <w:szCs w:val="24"/>
          <w:shd w:val="clear" w:color="auto" w:fill="FFFFFF"/>
          <w:lang w:eastAsia="ru-RU"/>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rsidR="00CB5DB7" w:rsidRDefault="00CB5DB7" w:rsidP="00AE1970">
      <w:pPr>
        <w:overflowPunct w:val="0"/>
        <w:autoSpaceDE w:val="0"/>
        <w:autoSpaceDN w:val="0"/>
        <w:adjustRightInd w:val="0"/>
        <w:spacing w:after="0"/>
        <w:jc w:val="both"/>
        <w:rPr>
          <w:rFonts w:ascii="Arial" w:eastAsia="Times New Roman" w:hAnsi="Arial" w:cs="Arial"/>
          <w:sz w:val="24"/>
          <w:szCs w:val="24"/>
          <w:lang w:eastAsia="ru-RU"/>
        </w:rPr>
      </w:pPr>
    </w:p>
    <w:p w:rsidR="00CB5DB7" w:rsidRPr="00CB5DB7" w:rsidRDefault="00937842" w:rsidP="00CB5DB7">
      <w:pPr>
        <w:overflowPunct w:val="0"/>
        <w:autoSpaceDE w:val="0"/>
        <w:autoSpaceDN w:val="0"/>
        <w:adjustRightInd w:val="0"/>
        <w:spacing w:after="0"/>
        <w:jc w:val="both"/>
        <w:rPr>
          <w:rFonts w:ascii="Arial" w:eastAsia="Times New Roman" w:hAnsi="Arial" w:cs="Arial"/>
          <w:sz w:val="24"/>
          <w:szCs w:val="24"/>
          <w:lang w:eastAsia="ru-RU"/>
        </w:rPr>
      </w:pPr>
      <w:r w:rsidRPr="00AE1970">
        <w:rPr>
          <w:rFonts w:ascii="Arial" w:eastAsia="Times New Roman" w:hAnsi="Arial" w:cs="Arial"/>
          <w:sz w:val="24"/>
          <w:szCs w:val="24"/>
          <w:lang w:eastAsia="ru-RU"/>
        </w:rPr>
        <w:t>ПОСТАНОВЛЯЮ:</w:t>
      </w:r>
    </w:p>
    <w:p w:rsidR="00CB5DB7" w:rsidRDefault="00CB5DB7" w:rsidP="00AE1970">
      <w:pPr>
        <w:widowControl w:val="0"/>
        <w:tabs>
          <w:tab w:val="left" w:pos="7740"/>
        </w:tabs>
        <w:autoSpaceDE w:val="0"/>
        <w:autoSpaceDN w:val="0"/>
        <w:adjustRightInd w:val="0"/>
        <w:spacing w:after="0" w:line="240" w:lineRule="auto"/>
        <w:ind w:firstLine="720"/>
        <w:jc w:val="both"/>
        <w:rPr>
          <w:rFonts w:ascii="Arial" w:eastAsia="Calibri" w:hAnsi="Arial" w:cs="Arial"/>
          <w:bCs/>
          <w:color w:val="000000"/>
          <w:sz w:val="24"/>
          <w:szCs w:val="24"/>
          <w:lang w:eastAsia="ru-RU"/>
        </w:rPr>
      </w:pP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Calibri" w:hAnsi="Arial" w:cs="Arial"/>
          <w:bCs/>
          <w:color w:val="000000"/>
          <w:sz w:val="24"/>
          <w:szCs w:val="24"/>
          <w:lang w:eastAsia="ru-RU"/>
        </w:rPr>
        <w:t>1.  Внести изменения в пункт 2.6.1.  Административного регламента</w:t>
      </w:r>
      <w:r w:rsidRPr="00AE1970">
        <w:rPr>
          <w:rFonts w:ascii="Arial" w:eastAsia="Times New Roman" w:hAnsi="Arial" w:cs="Arial"/>
          <w:sz w:val="24"/>
          <w:szCs w:val="24"/>
          <w:lang w:eastAsia="ru-RU"/>
        </w:rPr>
        <w:t xml:space="preserve"> «Прием заявлений, документов, а также постановка на учет граждан в качестве нуждающихся в жилых помещениях и предоставление по договорам социального найма жилых помещений муниципального жилищного фонда Администрации Благовещенского поссовета», утвержденного Постановлением Администрации Благовещенского поссовета Благовещенского района Алтайского края от 08.12.2014 г. № 214, изложив его в следующей редакции:</w:t>
      </w: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Times New Roman" w:hAnsi="Arial" w:cs="Arial"/>
          <w:sz w:val="24"/>
          <w:szCs w:val="24"/>
          <w:lang w:eastAsia="ru-RU"/>
        </w:rPr>
        <w:t xml:space="preserve">«п. 2.6.1. Для признания </w:t>
      </w:r>
      <w:proofErr w:type="gramStart"/>
      <w:r w:rsidRPr="00AE1970">
        <w:rPr>
          <w:rFonts w:ascii="Arial" w:eastAsia="Times New Roman" w:hAnsi="Arial" w:cs="Arial"/>
          <w:sz w:val="24"/>
          <w:szCs w:val="24"/>
          <w:lang w:eastAsia="ru-RU"/>
        </w:rPr>
        <w:t>нуждающимся</w:t>
      </w:r>
      <w:proofErr w:type="gramEnd"/>
      <w:r w:rsidRPr="00AE1970">
        <w:rPr>
          <w:rFonts w:ascii="Arial" w:eastAsia="Times New Roman" w:hAnsi="Arial" w:cs="Arial"/>
          <w:sz w:val="24"/>
          <w:szCs w:val="24"/>
          <w:lang w:eastAsia="ru-RU"/>
        </w:rPr>
        <w:t xml:space="preserve"> в жилом помещении предоставляются следующие документы:</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1) заявление;</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2) копия паспорта гражданина Российской Федерации заявителя и членов его семьи или копии документов, заменяющие паспорт гражданина Российской Федерации;</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(п. 2 в ред. </w:t>
      </w:r>
      <w:hyperlink r:id="rId5" w:history="1">
        <w:r w:rsidRPr="00AE1970">
          <w:rPr>
            <w:rStyle w:val="a3"/>
            <w:rFonts w:ascii="Arial" w:hAnsi="Arial" w:cs="Arial"/>
            <w:color w:val="00466E"/>
            <w:spacing w:val="2"/>
          </w:rPr>
          <w:t>Закона Алтайского края от 11.11.2019 N 99-ЗС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3) - 4) утратили силу. - </w:t>
      </w:r>
      <w:hyperlink r:id="rId6" w:history="1">
        <w:r w:rsidRPr="00AE1970">
          <w:rPr>
            <w:rStyle w:val="a3"/>
            <w:rFonts w:ascii="Arial" w:hAnsi="Arial" w:cs="Arial"/>
            <w:color w:val="00466E"/>
            <w:spacing w:val="2"/>
          </w:rPr>
          <w:t>Закон Алтайского края от 11.11.2019 N 99-ЗС</w:t>
        </w:r>
      </w:hyperlink>
      <w:r w:rsidRPr="00AE1970">
        <w:rPr>
          <w:rFonts w:ascii="Arial" w:hAnsi="Arial" w:cs="Arial"/>
          <w:color w:val="2D2D2D"/>
          <w:spacing w:val="2"/>
        </w:rPr>
        <w:t>;</w:t>
      </w:r>
    </w:p>
    <w:p w:rsidR="00CB5DB7" w:rsidRDefault="00CB5DB7"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CB5DB7" w:rsidRDefault="00CB5DB7"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lastRenderedPageBreak/>
        <w:br/>
        <w:t>5) копии документов, подтверждающих состав семьи;</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6) 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(п. 6 в ред. </w:t>
      </w:r>
      <w:hyperlink r:id="rId7" w:history="1">
        <w:r w:rsidRPr="00AE1970">
          <w:rPr>
            <w:rStyle w:val="a3"/>
            <w:rFonts w:ascii="Arial" w:hAnsi="Arial" w:cs="Arial"/>
            <w:color w:val="00466E"/>
            <w:spacing w:val="2"/>
          </w:rPr>
          <w:t>Закона Алтайского края от 11.11.2019 N 99-ЗС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7) копии документов, предоставляющих право на льготное обеспечение жилой площадью в соответствии с федеральным законодательством;</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8)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(п. 8 в ред. </w:t>
      </w:r>
      <w:hyperlink r:id="rId8" w:history="1">
        <w:r w:rsidRPr="00AE1970">
          <w:rPr>
            <w:rStyle w:val="a3"/>
            <w:rFonts w:ascii="Arial" w:hAnsi="Arial" w:cs="Arial"/>
            <w:color w:val="00466E"/>
            <w:spacing w:val="2"/>
          </w:rPr>
          <w:t>Закона Алтайского края от 06.06.2018 N 33-ЗС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 xml:space="preserve">      В зависимости от основания признания </w:t>
      </w:r>
      <w:proofErr w:type="gramStart"/>
      <w:r w:rsidRPr="00AE1970">
        <w:rPr>
          <w:rFonts w:ascii="Arial" w:hAnsi="Arial" w:cs="Arial"/>
          <w:color w:val="2D2D2D"/>
          <w:spacing w:val="2"/>
        </w:rPr>
        <w:t>нуждающимися</w:t>
      </w:r>
      <w:proofErr w:type="gramEnd"/>
      <w:r w:rsidRPr="00AE1970">
        <w:rPr>
          <w:rFonts w:ascii="Arial" w:hAnsi="Arial" w:cs="Arial"/>
          <w:color w:val="2D2D2D"/>
          <w:spacing w:val="2"/>
        </w:rPr>
        <w:t xml:space="preserve"> в жилых помещениях дополнительно предоставляются следующие документы:</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1) при признании нуждающимися в жилых помещениях граждан, проживающих в помещениях, не отвечающих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r>
      <w:proofErr w:type="gramStart"/>
      <w:r w:rsidRPr="00AE1970">
        <w:rPr>
          <w:rFonts w:ascii="Arial" w:hAnsi="Arial" w:cs="Arial"/>
          <w:color w:val="2D2D2D"/>
          <w:spacing w:val="2"/>
        </w:rPr>
        <w:t>2)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w:t>
      </w:r>
      <w:proofErr w:type="gramEnd"/>
      <w:r w:rsidRPr="00AE1970">
        <w:rPr>
          <w:rFonts w:ascii="Arial" w:hAnsi="Arial" w:cs="Arial"/>
          <w:color w:val="2D2D2D"/>
          <w:spacing w:val="2"/>
        </w:rPr>
        <w:t xml:space="preserve"> </w:t>
      </w:r>
      <w:proofErr w:type="gramStart"/>
      <w:r w:rsidRPr="00AE1970">
        <w:rPr>
          <w:rFonts w:ascii="Arial" w:hAnsi="Arial" w:cs="Arial"/>
          <w:color w:val="2D2D2D"/>
          <w:spacing w:val="2"/>
        </w:rPr>
        <w:t>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 медицинское заключение о наличии у гражданина тяжелой формы хронического заболевания, предусмотренной </w:t>
      </w:r>
      <w:hyperlink r:id="rId9" w:history="1">
        <w:r w:rsidRPr="00AE1970">
          <w:rPr>
            <w:rStyle w:val="a3"/>
            <w:rFonts w:ascii="Arial" w:hAnsi="Arial" w:cs="Arial"/>
            <w:color w:val="00466E"/>
            <w:spacing w:val="2"/>
          </w:rPr>
          <w:t>перечнем тяжелых форм хронических заболеваний, при которых</w:t>
        </w:r>
        <w:proofErr w:type="gramEnd"/>
        <w:r w:rsidRPr="00AE1970">
          <w:rPr>
            <w:rStyle w:val="a3"/>
            <w:rFonts w:ascii="Arial" w:hAnsi="Arial" w:cs="Arial"/>
            <w:color w:val="00466E"/>
            <w:spacing w:val="2"/>
          </w:rPr>
          <w:t xml:space="preserve"> невозможно совместное проживание граждан в одной квартире</w:t>
        </w:r>
      </w:hyperlink>
      <w:r w:rsidRPr="00AE1970">
        <w:rPr>
          <w:rFonts w:ascii="Arial" w:hAnsi="Arial" w:cs="Arial"/>
          <w:color w:val="2D2D2D"/>
          <w:spacing w:val="2"/>
        </w:rPr>
        <w:t>, утвержденным </w:t>
      </w:r>
      <w:hyperlink r:id="rId10" w:history="1">
        <w:r w:rsidRPr="00AE1970">
          <w:rPr>
            <w:rStyle w:val="a3"/>
            <w:rFonts w:ascii="Arial" w:hAnsi="Arial" w:cs="Arial"/>
            <w:color w:val="00466E"/>
            <w:spacing w:val="2"/>
          </w:rPr>
          <w:t xml:space="preserve">приказом Минздрава России от 29 ноября 2012 года N 987н "Об </w:t>
        </w:r>
        <w:r w:rsidRPr="00AE1970">
          <w:rPr>
            <w:rStyle w:val="a3"/>
            <w:rFonts w:ascii="Arial" w:hAnsi="Arial" w:cs="Arial"/>
            <w:color w:val="00466E"/>
            <w:spacing w:val="2"/>
          </w:rPr>
          <w:lastRenderedPageBreak/>
          <w:t>утверждении перечня тяжелых форм хронических заболеваний, при которых невозможно совместное проживание граждан в одной квартире"</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в ред. </w:t>
      </w:r>
      <w:hyperlink r:id="rId11" w:history="1">
        <w:r w:rsidRPr="00AE1970">
          <w:rPr>
            <w:rStyle w:val="a3"/>
            <w:rFonts w:ascii="Arial" w:hAnsi="Arial" w:cs="Arial"/>
            <w:color w:val="00466E"/>
            <w:spacing w:val="2"/>
          </w:rPr>
          <w:t>Закона Алтайского края от 06.06.2018 N 33-ЗС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r>
      <w:proofErr w:type="gramStart"/>
      <w:r w:rsidRPr="00AE1970">
        <w:rPr>
          <w:rFonts w:ascii="Arial" w:hAnsi="Arial" w:cs="Arial"/>
          <w:color w:val="2D2D2D"/>
          <w:spacing w:val="2"/>
        </w:rPr>
        <w:t>3) при признании нуждающимися в жилых помещениях граждан, больных заразными формами туберкулеза, проживающих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w:t>
      </w:r>
      <w:proofErr w:type="gramEnd"/>
      <w:r w:rsidRPr="00AE1970">
        <w:rPr>
          <w:rFonts w:ascii="Arial" w:hAnsi="Arial" w:cs="Arial"/>
          <w:color w:val="2D2D2D"/>
          <w:spacing w:val="2"/>
        </w:rPr>
        <w:t xml:space="preserve"> выделить отдельную комнату в квартире больному заразной формой туберкулеза.</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в ред. </w:t>
      </w:r>
      <w:hyperlink r:id="rId12" w:history="1">
        <w:r w:rsidRPr="00AE1970">
          <w:rPr>
            <w:rStyle w:val="a3"/>
            <w:rFonts w:ascii="Arial" w:hAnsi="Arial" w:cs="Arial"/>
            <w:color w:val="00466E"/>
            <w:spacing w:val="2"/>
          </w:rPr>
          <w:t>Закона Алтайского края от 12.05.2015 N 35-ЗС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 xml:space="preserve">      Документы, указанные в подпунктах 6 и 8 п. 2.6.1.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граждане вправе подавать в орган местного самоуправления по собственной инициативе.</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(в ред. </w:t>
      </w:r>
      <w:hyperlink r:id="rId13" w:history="1">
        <w:r w:rsidRPr="00AE1970">
          <w:rPr>
            <w:rStyle w:val="a3"/>
            <w:rFonts w:ascii="Arial" w:hAnsi="Arial" w:cs="Arial"/>
            <w:color w:val="00466E"/>
            <w:spacing w:val="2"/>
          </w:rPr>
          <w:t>Законов Алтайского края от 12.05.2015 N 35-ЗС</w:t>
        </w:r>
      </w:hyperlink>
      <w:r w:rsidRPr="00AE1970">
        <w:rPr>
          <w:rFonts w:ascii="Arial" w:hAnsi="Arial" w:cs="Arial"/>
          <w:color w:val="2D2D2D"/>
          <w:spacing w:val="2"/>
        </w:rPr>
        <w:t>, </w:t>
      </w:r>
      <w:hyperlink r:id="rId14" w:history="1">
        <w:r w:rsidRPr="00AE1970">
          <w:rPr>
            <w:rStyle w:val="a3"/>
            <w:rFonts w:ascii="Arial" w:hAnsi="Arial" w:cs="Arial"/>
            <w:color w:val="00466E"/>
            <w:spacing w:val="2"/>
          </w:rPr>
          <w:t>от 06.06.2018 N 33-ЗС</w:t>
        </w:r>
      </w:hyperlink>
      <w:r w:rsidRPr="00AE1970">
        <w:rPr>
          <w:rFonts w:ascii="Arial" w:hAnsi="Arial" w:cs="Arial"/>
          <w:color w:val="2D2D2D"/>
          <w:spacing w:val="2"/>
        </w:rPr>
        <w:t>, </w:t>
      </w:r>
      <w:hyperlink r:id="rId15" w:history="1">
        <w:r w:rsidRPr="00AE1970">
          <w:rPr>
            <w:rStyle w:val="a3"/>
            <w:rFonts w:ascii="Arial" w:hAnsi="Arial" w:cs="Arial"/>
            <w:color w:val="00466E"/>
            <w:spacing w:val="2"/>
          </w:rPr>
          <w:t>от 11.11.2019 N 99-ЗС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xml:space="preserve">       В случае непредставления гражданином документов, указанных в подпунктах 6 и 8 п. 2.6.1. по собственной инициативе орган местного самоуправления в течение пяти рабочих дней со дня принятия заявления запрашивает их в порядке межведомственного информационного взаимодействия в соответствии с законодательством Российской Федерации.</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w:t>
      </w:r>
      <w:hyperlink r:id="rId16" w:history="1">
        <w:r w:rsidRPr="00AE1970">
          <w:rPr>
            <w:rStyle w:val="a3"/>
            <w:rFonts w:ascii="Arial" w:hAnsi="Arial" w:cs="Arial"/>
            <w:color w:val="00466E"/>
            <w:spacing w:val="2"/>
          </w:rPr>
          <w:t>Закон Алтайского края от 12.05.2015 N 35-ЗС</w:t>
        </w:r>
      </w:hyperlink>
      <w:r w:rsidRPr="00AE1970">
        <w:rPr>
          <w:rFonts w:ascii="Arial" w:hAnsi="Arial" w:cs="Arial"/>
          <w:color w:val="2D2D2D"/>
          <w:spacing w:val="2"/>
        </w:rPr>
        <w:t>; в ред. </w:t>
      </w:r>
      <w:hyperlink r:id="rId17" w:history="1">
        <w:r w:rsidRPr="00AE1970">
          <w:rPr>
            <w:rStyle w:val="a3"/>
            <w:rFonts w:ascii="Arial" w:hAnsi="Arial" w:cs="Arial"/>
            <w:color w:val="00466E"/>
            <w:spacing w:val="2"/>
          </w:rPr>
          <w:t>Законов Алтайского края от 06.06.2018 N 33-ЗС</w:t>
        </w:r>
      </w:hyperlink>
      <w:r w:rsidRPr="00AE1970">
        <w:rPr>
          <w:rFonts w:ascii="Arial" w:hAnsi="Arial" w:cs="Arial"/>
          <w:color w:val="2D2D2D"/>
          <w:spacing w:val="2"/>
        </w:rPr>
        <w:t>, </w:t>
      </w:r>
      <w:hyperlink r:id="rId18" w:history="1">
        <w:r w:rsidRPr="00AE1970">
          <w:rPr>
            <w:rStyle w:val="a3"/>
            <w:rFonts w:ascii="Arial" w:hAnsi="Arial" w:cs="Arial"/>
            <w:color w:val="00466E"/>
            <w:spacing w:val="2"/>
          </w:rPr>
          <w:t>от 11.11.2019 N 99-ЗС</w:t>
        </w:r>
      </w:hyperlink>
      <w:r w:rsidRPr="00AE1970">
        <w:rPr>
          <w:rFonts w:ascii="Arial" w:hAnsi="Arial" w:cs="Arial"/>
          <w:color w:val="2D2D2D"/>
          <w:spacing w:val="2"/>
        </w:rPr>
        <w:t>)</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xml:space="preserve">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органа местного самоуправления.</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 xml:space="preserve"> Заявление гражданина о принятии на учет регистрируется в книге регистрации заявлений о принятии на учет. Форма книги регистрации заявлений о принятии на учет утверждается органом местного самоуправления.</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в ред. Закона Алтайского края от 07.11.2006 118-ЗС)</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br/>
        <w:t xml:space="preserve"> Заявителю выдается расписка в получении документов с указанием их перечня и даты их получения органом местного самоуправления.</w:t>
      </w: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937842" w:rsidRPr="00AE1970" w:rsidRDefault="00937842" w:rsidP="00AE197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E1970">
        <w:rPr>
          <w:rFonts w:ascii="Arial" w:hAnsi="Arial" w:cs="Arial"/>
          <w:color w:val="2D2D2D"/>
          <w:spacing w:val="2"/>
        </w:rPr>
        <w:t>Запрещается требовать от заявителя:</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r w:rsidRPr="00AE1970">
        <w:rPr>
          <w:rFonts w:ascii="Arial" w:hAnsi="Arial" w:cs="Arial"/>
          <w:color w:val="2222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proofErr w:type="gramStart"/>
      <w:r w:rsidRPr="00AE1970">
        <w:rPr>
          <w:rFonts w:ascii="Arial" w:hAnsi="Arial" w:cs="Arial"/>
          <w:color w:val="22222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AE1970">
        <w:rPr>
          <w:rFonts w:ascii="Arial" w:hAnsi="Arial" w:cs="Arial"/>
          <w:color w:val="222222"/>
        </w:rPr>
        <w:t xml:space="preserve">, </w:t>
      </w:r>
      <w:proofErr w:type="gramStart"/>
      <w:r w:rsidRPr="00AE1970">
        <w:rPr>
          <w:rFonts w:ascii="Arial" w:hAnsi="Arial" w:cs="Arial"/>
          <w:color w:val="222222"/>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E1970">
        <w:rPr>
          <w:rFonts w:ascii="Arial" w:hAnsi="Arial" w:cs="Arial"/>
          <w:color w:val="2222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proofErr w:type="gramStart"/>
      <w:r w:rsidRPr="00AE1970">
        <w:rPr>
          <w:rFonts w:ascii="Arial" w:hAnsi="Arial" w:cs="Arial"/>
          <w:color w:val="22222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r w:rsidRPr="00AE1970">
        <w:rPr>
          <w:rFonts w:ascii="Arial" w:hAnsi="Arial" w:cs="Arial"/>
          <w:color w:val="2222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r w:rsidRPr="00AE1970">
        <w:rPr>
          <w:rFonts w:ascii="Arial" w:hAnsi="Arial" w:cs="Arial"/>
          <w:color w:val="2222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r w:rsidRPr="00AE1970">
        <w:rPr>
          <w:rFonts w:ascii="Arial" w:hAnsi="Arial" w:cs="Arial"/>
          <w:color w:val="2222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r w:rsidRPr="00AE1970">
        <w:rPr>
          <w:rFonts w:ascii="Arial" w:hAnsi="Arial" w:cs="Arial"/>
          <w:color w:val="2222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37842" w:rsidRPr="00AE1970" w:rsidRDefault="00937842" w:rsidP="00AE1970">
      <w:pPr>
        <w:pStyle w:val="a4"/>
        <w:shd w:val="clear" w:color="auto" w:fill="FFFFFF"/>
        <w:spacing w:before="240" w:beforeAutospacing="0" w:after="240" w:afterAutospacing="0"/>
        <w:jc w:val="both"/>
        <w:rPr>
          <w:rFonts w:ascii="Arial" w:hAnsi="Arial" w:cs="Arial"/>
          <w:color w:val="222222"/>
        </w:rPr>
      </w:pPr>
      <w:proofErr w:type="gramStart"/>
      <w:r w:rsidRPr="00AE1970">
        <w:rPr>
          <w:rFonts w:ascii="Arial" w:hAnsi="Arial" w:cs="Arial"/>
          <w:color w:val="222222"/>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E1970">
        <w:rPr>
          <w:rFonts w:ascii="Arial" w:hAnsi="Arial" w:cs="Arial"/>
          <w:color w:val="222222"/>
        </w:rPr>
        <w:t xml:space="preserve"> </w:t>
      </w:r>
      <w:proofErr w:type="gramStart"/>
      <w:r w:rsidRPr="00AE1970">
        <w:rPr>
          <w:rFonts w:ascii="Arial" w:hAnsi="Arial" w:cs="Arial"/>
          <w:color w:val="222222"/>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sidR="00AE1970">
        <w:rPr>
          <w:rFonts w:ascii="Arial" w:hAnsi="Arial" w:cs="Arial"/>
          <w:color w:val="222222"/>
        </w:rPr>
        <w:t>ия за доставленные неудобства.».</w:t>
      </w:r>
      <w:proofErr w:type="gramEnd"/>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Calibri" w:hAnsi="Arial" w:cs="Arial"/>
          <w:bCs/>
          <w:color w:val="000000"/>
          <w:sz w:val="24"/>
          <w:szCs w:val="24"/>
          <w:lang w:eastAsia="ru-RU"/>
        </w:rPr>
        <w:t>2.  Внести изменения в пункт 2.9.  Административного регламента</w:t>
      </w:r>
      <w:r w:rsidRPr="00AE1970">
        <w:rPr>
          <w:rFonts w:ascii="Arial" w:eastAsia="Times New Roman" w:hAnsi="Arial" w:cs="Arial"/>
          <w:sz w:val="24"/>
          <w:szCs w:val="24"/>
          <w:lang w:eastAsia="ru-RU"/>
        </w:rPr>
        <w:t xml:space="preserve"> «Прием заявлений, документов, а также постановка на учет граждан в качестве нуждающихся в жилых помещениях и предоставление по договорам социального найма жилых помещений муниципального жилищного фонда Администрации Благовещенского поссовета», утвержденного Постановлением Администрации Благовещенского поссовета Благовещенского района Алтайского края от 08.12.2014 г. № 214, изложив его в следующей редакции:</w:t>
      </w: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Times New Roman" w:hAnsi="Arial" w:cs="Arial"/>
          <w:sz w:val="24"/>
          <w:szCs w:val="24"/>
          <w:lang w:eastAsia="ru-RU"/>
        </w:rPr>
        <w:t>«п. 2.9. Муниципальная услуга предоставляется бесплатно.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w:t>
      </w:r>
      <w:r w:rsidR="00644942">
        <w:rPr>
          <w:rFonts w:ascii="Arial" w:eastAsia="Times New Roman" w:hAnsi="Arial" w:cs="Arial"/>
          <w:sz w:val="24"/>
          <w:szCs w:val="24"/>
          <w:lang w:eastAsia="ru-RU"/>
        </w:rPr>
        <w:t>лата с заявителя не взимается</w:t>
      </w:r>
      <w:proofErr w:type="gramStart"/>
      <w:r w:rsidR="00644942">
        <w:rPr>
          <w:rFonts w:ascii="Arial" w:eastAsia="Times New Roman" w:hAnsi="Arial" w:cs="Arial"/>
          <w:sz w:val="24"/>
          <w:szCs w:val="24"/>
          <w:lang w:eastAsia="ru-RU"/>
        </w:rPr>
        <w:t>.».</w:t>
      </w:r>
      <w:bookmarkStart w:id="0" w:name="_GoBack"/>
      <w:bookmarkEnd w:id="0"/>
      <w:proofErr w:type="gramEnd"/>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Calibri" w:hAnsi="Arial" w:cs="Arial"/>
          <w:bCs/>
          <w:color w:val="000000"/>
          <w:sz w:val="24"/>
          <w:szCs w:val="24"/>
          <w:lang w:eastAsia="ru-RU"/>
        </w:rPr>
        <w:t>3.  Внести изменения в пункт 2.12.  Административного регламента</w:t>
      </w:r>
      <w:r w:rsidRPr="00AE1970">
        <w:rPr>
          <w:rFonts w:ascii="Arial" w:eastAsia="Times New Roman" w:hAnsi="Arial" w:cs="Arial"/>
          <w:sz w:val="24"/>
          <w:szCs w:val="24"/>
          <w:lang w:eastAsia="ru-RU"/>
        </w:rPr>
        <w:t xml:space="preserve"> «Прием заявлений, документов, а также постановка на учет граждан в качестве нуждающихся в жилых помещениях и предоставление по договорам социального найма жилых помещений муниципального жилищного фонда Администрации Благовещенского поссовета», утвержденного Постановлением Администрации Благовещенского поссовета Благовещенского района Алтайского края от 08.12.2014 г. № 214, изложив его в следующей редакции:</w:t>
      </w:r>
    </w:p>
    <w:p w:rsidR="00937842" w:rsidRPr="00AE1970" w:rsidRDefault="00937842" w:rsidP="00AE1970">
      <w:pPr>
        <w:pStyle w:val="a4"/>
        <w:jc w:val="both"/>
        <w:rPr>
          <w:rFonts w:ascii="Arial" w:hAnsi="Arial" w:cs="Arial"/>
          <w:color w:val="000000"/>
        </w:rPr>
      </w:pPr>
      <w:r w:rsidRPr="00AE1970">
        <w:rPr>
          <w:rFonts w:ascii="Arial" w:hAnsi="Arial" w:cs="Arial"/>
        </w:rPr>
        <w:t xml:space="preserve">«п. 2.12. </w:t>
      </w:r>
      <w:r w:rsidRPr="00AE1970">
        <w:rPr>
          <w:rFonts w:ascii="Arial" w:hAnsi="Arial" w:cs="Arial"/>
          <w:color w:val="00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Помещение для предоставления муниципальной услуги располагается по адресу: Алтайский край, Благовещенский район, р.п. Благовещенка ул. Ленина 89, Информация о графике (режиме) работы Администрации поссовета размещается на видном месте в здании Администрации поссовета по адресу Алтайский край, Благовещенский район, р.п. Благовещенка ул. Ленина 89.</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В здании Администрации размещаются информационные стенды, которые содержат текстовую информацию форматом и шрифтом, доступным для обозрения и чтения</w:t>
      </w:r>
    </w:p>
    <w:p w:rsidR="00937842" w:rsidRPr="00AE1970" w:rsidRDefault="00937842" w:rsidP="00AE1970">
      <w:pPr>
        <w:pStyle w:val="a4"/>
        <w:jc w:val="both"/>
        <w:rPr>
          <w:rFonts w:ascii="Arial" w:hAnsi="Arial" w:cs="Arial"/>
          <w:color w:val="000000"/>
        </w:rPr>
      </w:pPr>
      <w:r w:rsidRPr="00AE1970">
        <w:rPr>
          <w:rFonts w:ascii="Arial" w:hAnsi="Arial" w:cs="Arial"/>
          <w:color w:val="000000"/>
        </w:rPr>
        <w:lastRenderedPageBreak/>
        <w:t>заинтересованного лица любого возраста. Информационные стенды размещаются в хорошо освещённом месте.</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На информационных стендах размещается следующая информация:</w:t>
      </w:r>
    </w:p>
    <w:p w:rsidR="00937842" w:rsidRPr="00AE1970" w:rsidRDefault="00937842" w:rsidP="00AE1970">
      <w:pPr>
        <w:pStyle w:val="a4"/>
        <w:jc w:val="both"/>
        <w:rPr>
          <w:rFonts w:ascii="Arial" w:hAnsi="Arial" w:cs="Arial"/>
          <w:color w:val="000000"/>
        </w:rPr>
      </w:pPr>
      <w:r w:rsidRPr="00AE1970">
        <w:rPr>
          <w:rFonts w:ascii="Arial" w:hAnsi="Arial" w:cs="Arial"/>
          <w:color w:val="000000"/>
        </w:rPr>
        <w:t>– извлечения из нормативных правовых актов, регулирующих вопросы, связанные с исполнением муниципальной услуги;</w:t>
      </w:r>
    </w:p>
    <w:p w:rsidR="00937842" w:rsidRPr="00AE1970" w:rsidRDefault="00937842" w:rsidP="00AE1970">
      <w:pPr>
        <w:pStyle w:val="a4"/>
        <w:jc w:val="both"/>
        <w:rPr>
          <w:rFonts w:ascii="Arial" w:hAnsi="Arial" w:cs="Arial"/>
          <w:color w:val="000000"/>
        </w:rPr>
      </w:pPr>
      <w:r w:rsidRPr="00AE1970">
        <w:rPr>
          <w:rFonts w:ascii="Arial" w:hAnsi="Arial" w:cs="Arial"/>
          <w:color w:val="000000"/>
        </w:rPr>
        <w:t>– перечень документов, необходимых для исполнения муниципальной услуги;</w:t>
      </w:r>
    </w:p>
    <w:p w:rsidR="00937842" w:rsidRPr="00AE1970" w:rsidRDefault="00937842" w:rsidP="00AE1970">
      <w:pPr>
        <w:pStyle w:val="a4"/>
        <w:jc w:val="both"/>
        <w:rPr>
          <w:rFonts w:ascii="Arial" w:hAnsi="Arial" w:cs="Arial"/>
          <w:color w:val="000000"/>
        </w:rPr>
      </w:pPr>
      <w:r w:rsidRPr="00AE1970">
        <w:rPr>
          <w:rFonts w:ascii="Arial" w:hAnsi="Arial" w:cs="Arial"/>
          <w:color w:val="000000"/>
        </w:rPr>
        <w:t>– образцы оформления упомянутых документов и требования к ним.</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Места для ожидания заявителей размещаются по адресу: Алтайский край, Благовещенский район, р.п. Благовещенка ул. Ленина 89.</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Места ожидания оборудуются достаточным количеством стульев.</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Прием лиц специалистами проводится, как правило, в кабинетах, оборудованных столом и стульями.</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Прием лиц при исполнении муниципальной услуги осуществляется ежедневно (с понедельника по пятницу) с 08 час. 30 мин. до 11 час. 45 мин., кроме выходных и праздничных дней, обед - с 12 час. 00 мин. до 13 час.00 мин.</w:t>
      </w:r>
    </w:p>
    <w:p w:rsidR="00937842" w:rsidRPr="00AE1970" w:rsidRDefault="00937842" w:rsidP="00AE1970">
      <w:pPr>
        <w:pStyle w:val="a4"/>
        <w:jc w:val="both"/>
        <w:rPr>
          <w:rFonts w:ascii="Arial" w:hAnsi="Arial" w:cs="Arial"/>
          <w:color w:val="000000"/>
        </w:rPr>
      </w:pPr>
      <w:r w:rsidRPr="00AE1970">
        <w:rPr>
          <w:rFonts w:ascii="Arial" w:hAnsi="Arial" w:cs="Arial"/>
          <w:color w:val="000000"/>
        </w:rPr>
        <w:t>Глава Администрации Благовещенского поссовета, в случае необходимости вправе принять решение о продлении времени приема лиц при их личном обращении в адрес Главы.</w:t>
      </w:r>
    </w:p>
    <w:p w:rsidR="00937842" w:rsidRPr="00AE1970" w:rsidRDefault="00937842" w:rsidP="00AE1970">
      <w:pPr>
        <w:pStyle w:val="a4"/>
        <w:jc w:val="both"/>
        <w:rPr>
          <w:rFonts w:ascii="Arial" w:hAnsi="Arial" w:cs="Arial"/>
          <w:color w:val="000000"/>
        </w:rPr>
      </w:pPr>
      <w:r w:rsidRPr="00AE1970">
        <w:rPr>
          <w:rFonts w:ascii="Arial" w:hAnsi="Arial" w:cs="Arial"/>
          <w:color w:val="000000"/>
        </w:rPr>
        <w:t>Рабочее место специалистов, ответственных за исполнение муниципальной услуги, должно быть оборудовано персональным компьютером.</w:t>
      </w: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Times New Roman" w:hAnsi="Arial" w:cs="Arial"/>
          <w:sz w:val="24"/>
          <w:szCs w:val="24"/>
          <w:lang w:eastAsia="ru-RU"/>
        </w:rPr>
        <w:t xml:space="preserve">В целях создания условий доступности для инвалидов помещений, в которых предоставляется муниципальная услуга на стоянке (остановке) транспортных средств, возле зданий, в которых предоставляется муниципальная </w:t>
      </w:r>
      <w:proofErr w:type="gramStart"/>
      <w:r w:rsidRPr="00AE1970">
        <w:rPr>
          <w:rFonts w:ascii="Arial" w:eastAsia="Times New Roman" w:hAnsi="Arial" w:cs="Arial"/>
          <w:sz w:val="24"/>
          <w:szCs w:val="24"/>
          <w:lang w:eastAsia="ru-RU"/>
        </w:rPr>
        <w:t>услуга</w:t>
      </w:r>
      <w:proofErr w:type="gramEnd"/>
      <w:r w:rsidRPr="00AE1970">
        <w:rPr>
          <w:rFonts w:ascii="Arial" w:eastAsia="Times New Roman" w:hAnsi="Arial" w:cs="Arial"/>
          <w:sz w:val="24"/>
          <w:szCs w:val="24"/>
          <w:lang w:eastAsia="ru-RU"/>
        </w:rPr>
        <w:t xml:space="preserve"> предусматривается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Start"/>
      <w:r w:rsidRPr="00AE1970">
        <w:rPr>
          <w:rFonts w:ascii="Arial" w:eastAsia="Times New Roman" w:hAnsi="Arial" w:cs="Arial"/>
          <w:sz w:val="24"/>
          <w:szCs w:val="24"/>
          <w:lang w:eastAsia="ru-RU"/>
        </w:rPr>
        <w:t>.».</w:t>
      </w:r>
      <w:proofErr w:type="gramEnd"/>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eastAsia="Times New Roman" w:hAnsi="Arial" w:cs="Arial"/>
          <w:sz w:val="24"/>
          <w:szCs w:val="24"/>
          <w:lang w:eastAsia="ru-RU"/>
        </w:rPr>
      </w:pPr>
      <w:r w:rsidRPr="00AE1970">
        <w:rPr>
          <w:rFonts w:ascii="Arial" w:eastAsia="Calibri" w:hAnsi="Arial" w:cs="Arial"/>
          <w:bCs/>
          <w:color w:val="000000"/>
          <w:sz w:val="24"/>
          <w:szCs w:val="24"/>
          <w:lang w:eastAsia="ru-RU"/>
        </w:rPr>
        <w:t>4.  Внести изменения в пункт 5.1.  Административного регламента</w:t>
      </w:r>
      <w:r w:rsidRPr="00AE1970">
        <w:rPr>
          <w:rFonts w:ascii="Arial" w:eastAsia="Times New Roman" w:hAnsi="Arial" w:cs="Arial"/>
          <w:sz w:val="24"/>
          <w:szCs w:val="24"/>
          <w:lang w:eastAsia="ru-RU"/>
        </w:rPr>
        <w:t xml:space="preserve"> «Прием заявлений, документов, а также постановка на учет граждан в качестве нуждающихся в жилых помещениях и предоставление по договорам социального найма жилых помещений муниципального жилищного фонда Администрации Благовещенского поссовета», утвержденного Постановлением Администрации Благовещенского поссовета Благовещенского района Алтайского края от 08.12.2014 г. № 214, изложив его в следующей редакции:</w:t>
      </w: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hAnsi="Arial" w:cs="Arial"/>
          <w:color w:val="000000"/>
          <w:sz w:val="24"/>
          <w:szCs w:val="24"/>
        </w:rPr>
      </w:pPr>
      <w:r w:rsidRPr="00AE1970">
        <w:rPr>
          <w:rFonts w:ascii="Arial" w:eastAsia="Times New Roman" w:hAnsi="Arial" w:cs="Arial"/>
          <w:sz w:val="24"/>
          <w:szCs w:val="24"/>
          <w:lang w:eastAsia="ru-RU"/>
        </w:rPr>
        <w:t xml:space="preserve">«п. 5.1 </w:t>
      </w:r>
      <w:r w:rsidRPr="00AE1970">
        <w:rPr>
          <w:rFonts w:ascii="Arial" w:hAnsi="Arial" w:cs="Arial"/>
          <w:color w:val="000000"/>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937842" w:rsidRPr="00AE1970" w:rsidRDefault="00937842" w:rsidP="00AE1970">
      <w:pPr>
        <w:widowControl w:val="0"/>
        <w:tabs>
          <w:tab w:val="left" w:pos="7740"/>
        </w:tabs>
        <w:autoSpaceDE w:val="0"/>
        <w:autoSpaceDN w:val="0"/>
        <w:adjustRightInd w:val="0"/>
        <w:spacing w:after="0" w:line="240" w:lineRule="auto"/>
        <w:ind w:firstLine="720"/>
        <w:jc w:val="both"/>
        <w:rPr>
          <w:rFonts w:ascii="Arial" w:hAnsi="Arial" w:cs="Arial"/>
          <w:color w:val="000000"/>
          <w:sz w:val="24"/>
          <w:szCs w:val="24"/>
        </w:rPr>
      </w:pPr>
      <w:r w:rsidRPr="00AE1970">
        <w:rPr>
          <w:rFonts w:ascii="Arial" w:hAnsi="Arial" w:cs="Arial"/>
          <w:color w:val="000000"/>
          <w:sz w:val="24"/>
          <w:szCs w:val="24"/>
        </w:rPr>
        <w:t>Заявитель может обратиться с жалобой, в том числе в следующих случаях:</w:t>
      </w:r>
    </w:p>
    <w:p w:rsidR="00937842" w:rsidRPr="00AE1970" w:rsidRDefault="00937842" w:rsidP="00AE1970">
      <w:pPr>
        <w:pStyle w:val="pboth"/>
        <w:spacing w:before="0" w:beforeAutospacing="0" w:after="300" w:afterAutospacing="0" w:line="293" w:lineRule="atLeast"/>
        <w:jc w:val="both"/>
        <w:rPr>
          <w:rFonts w:ascii="Arial" w:hAnsi="Arial" w:cs="Arial"/>
          <w:color w:val="000000"/>
        </w:rPr>
      </w:pPr>
      <w:r w:rsidRPr="00AE1970">
        <w:rPr>
          <w:rFonts w:ascii="Arial" w:hAnsi="Arial" w:cs="Arial"/>
          <w:color w:val="000000"/>
        </w:rPr>
        <w:lastRenderedPageBreak/>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37842" w:rsidRPr="00AE1970" w:rsidRDefault="00937842" w:rsidP="00AE1970">
      <w:pPr>
        <w:pStyle w:val="pboth"/>
        <w:spacing w:before="0" w:beforeAutospacing="0" w:after="0" w:afterAutospacing="0" w:line="293" w:lineRule="atLeast"/>
        <w:jc w:val="both"/>
        <w:rPr>
          <w:rFonts w:ascii="Arial" w:hAnsi="Arial" w:cs="Arial"/>
          <w:color w:val="000000"/>
        </w:rPr>
      </w:pPr>
      <w:bookmarkStart w:id="1" w:name="000221"/>
      <w:bookmarkStart w:id="2" w:name="000101"/>
      <w:bookmarkEnd w:id="1"/>
      <w:bookmarkEnd w:id="2"/>
      <w:r w:rsidRPr="00AE1970">
        <w:rPr>
          <w:rFonts w:ascii="Arial" w:hAnsi="Arial" w:cs="Arial"/>
          <w:color w:val="000000"/>
        </w:rPr>
        <w:t xml:space="preserve">2) нарушение срока предоставления государственной или муниципальной услуги. </w:t>
      </w:r>
      <w:proofErr w:type="gramStart"/>
      <w:r w:rsidRPr="00AE1970">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AE1970">
          <w:rPr>
            <w:rStyle w:val="a3"/>
            <w:rFonts w:ascii="Arial" w:hAnsi="Arial" w:cs="Arial"/>
            <w:color w:val="8859A8"/>
            <w:bdr w:val="none" w:sz="0" w:space="0" w:color="auto" w:frame="1"/>
          </w:rPr>
          <w:t>частью 1.3 статьи 16</w:t>
        </w:r>
      </w:hyperlink>
      <w:r w:rsidRPr="00AE1970">
        <w:rPr>
          <w:rFonts w:ascii="Arial" w:hAnsi="Arial" w:cs="Arial"/>
          <w:color w:val="000000"/>
        </w:rPr>
        <w:t> настоящего Федерального закона;</w:t>
      </w:r>
      <w:proofErr w:type="gramEnd"/>
    </w:p>
    <w:p w:rsidR="00937842" w:rsidRPr="00AE1970" w:rsidRDefault="00937842" w:rsidP="00AE1970">
      <w:pPr>
        <w:pStyle w:val="pboth"/>
        <w:spacing w:before="0" w:beforeAutospacing="0" w:after="0" w:afterAutospacing="0" w:line="293" w:lineRule="atLeast"/>
        <w:jc w:val="both"/>
        <w:rPr>
          <w:rFonts w:ascii="Arial" w:hAnsi="Arial" w:cs="Arial"/>
          <w:color w:val="000000"/>
        </w:rPr>
      </w:pPr>
      <w:bookmarkStart w:id="3" w:name="000295"/>
      <w:bookmarkStart w:id="4" w:name="000102"/>
      <w:bookmarkEnd w:id="3"/>
      <w:bookmarkEnd w:id="4"/>
      <w:r w:rsidRPr="00AE1970">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7842" w:rsidRPr="00AE1970" w:rsidRDefault="00937842" w:rsidP="00AE1970">
      <w:pPr>
        <w:pStyle w:val="pboth"/>
        <w:spacing w:before="0" w:beforeAutospacing="0" w:after="0" w:afterAutospacing="0" w:line="293" w:lineRule="atLeast"/>
        <w:jc w:val="both"/>
        <w:rPr>
          <w:rFonts w:ascii="Arial" w:hAnsi="Arial" w:cs="Arial"/>
          <w:color w:val="000000"/>
        </w:rPr>
      </w:pPr>
      <w:bookmarkStart w:id="5" w:name="000103"/>
      <w:bookmarkEnd w:id="5"/>
      <w:r w:rsidRPr="00AE1970">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37842" w:rsidRPr="00AE1970" w:rsidRDefault="00937842" w:rsidP="00AE1970">
      <w:pPr>
        <w:pStyle w:val="pboth"/>
        <w:spacing w:before="0" w:beforeAutospacing="0" w:after="0" w:afterAutospacing="0" w:line="293" w:lineRule="atLeast"/>
        <w:jc w:val="both"/>
        <w:rPr>
          <w:rFonts w:ascii="Arial" w:hAnsi="Arial" w:cs="Arial"/>
          <w:color w:val="000000"/>
        </w:rPr>
      </w:pPr>
      <w:bookmarkStart w:id="6" w:name="000222"/>
      <w:bookmarkStart w:id="7" w:name="000104"/>
      <w:bookmarkEnd w:id="6"/>
      <w:bookmarkEnd w:id="7"/>
      <w:proofErr w:type="gramStart"/>
      <w:r w:rsidRPr="00AE1970">
        <w:rPr>
          <w:rFonts w:ascii="Arial" w:hAnsi="Arial" w:cs="Arial"/>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E1970">
        <w:rPr>
          <w:rFonts w:ascii="Arial" w:hAnsi="Arial" w:cs="Arial"/>
          <w:color w:val="000000"/>
        </w:rPr>
        <w:t xml:space="preserve"> </w:t>
      </w:r>
      <w:proofErr w:type="gramStart"/>
      <w:r w:rsidRPr="00AE1970">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AE1970">
          <w:rPr>
            <w:rStyle w:val="a3"/>
            <w:rFonts w:ascii="Arial" w:hAnsi="Arial" w:cs="Arial"/>
            <w:color w:val="8859A8"/>
            <w:bdr w:val="none" w:sz="0" w:space="0" w:color="auto" w:frame="1"/>
          </w:rPr>
          <w:t>частью 1.3 статьи 16</w:t>
        </w:r>
      </w:hyperlink>
      <w:r w:rsidRPr="00AE1970">
        <w:rPr>
          <w:rFonts w:ascii="Arial" w:hAnsi="Arial" w:cs="Arial"/>
          <w:color w:val="000000"/>
        </w:rPr>
        <w:t> настоящего Федерального закона;</w:t>
      </w:r>
      <w:proofErr w:type="gramEnd"/>
    </w:p>
    <w:p w:rsidR="00937842" w:rsidRPr="00AE1970" w:rsidRDefault="00937842" w:rsidP="00AE1970">
      <w:pPr>
        <w:pStyle w:val="pboth"/>
        <w:spacing w:before="0" w:beforeAutospacing="0" w:after="0" w:afterAutospacing="0" w:line="293" w:lineRule="atLeast"/>
        <w:jc w:val="both"/>
        <w:rPr>
          <w:rFonts w:ascii="Arial" w:hAnsi="Arial" w:cs="Arial"/>
          <w:color w:val="000000"/>
        </w:rPr>
      </w:pPr>
      <w:bookmarkStart w:id="8" w:name="000105"/>
      <w:bookmarkEnd w:id="8"/>
      <w:r w:rsidRPr="00AE1970">
        <w:rPr>
          <w:rFonts w:ascii="Arial" w:hAnsi="Arial" w:cs="Arial"/>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7842" w:rsidRPr="00AE1970" w:rsidRDefault="00937842" w:rsidP="00571B64">
      <w:pPr>
        <w:pStyle w:val="pboth"/>
        <w:spacing w:before="0" w:beforeAutospacing="0" w:after="0" w:afterAutospacing="0" w:line="293" w:lineRule="atLeast"/>
        <w:jc w:val="both"/>
        <w:rPr>
          <w:rFonts w:ascii="Arial" w:hAnsi="Arial" w:cs="Arial"/>
        </w:rPr>
      </w:pPr>
      <w:bookmarkStart w:id="9" w:name="000223"/>
      <w:bookmarkStart w:id="10" w:name="000106"/>
      <w:bookmarkEnd w:id="9"/>
      <w:bookmarkEnd w:id="10"/>
      <w:proofErr w:type="gramStart"/>
      <w:r w:rsidRPr="00AE1970">
        <w:rPr>
          <w:rFonts w:ascii="Arial" w:hAnsi="Arial" w:cs="Arial"/>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AE1970">
          <w:rPr>
            <w:rStyle w:val="a3"/>
            <w:rFonts w:ascii="Arial" w:hAnsi="Arial" w:cs="Arial"/>
            <w:color w:val="8859A8"/>
            <w:bdr w:val="none" w:sz="0" w:space="0" w:color="auto" w:frame="1"/>
          </w:rPr>
          <w:t>частью 1.1 статьи 16</w:t>
        </w:r>
      </w:hyperlink>
      <w:r w:rsidRPr="00AE1970">
        <w:rPr>
          <w:rFonts w:ascii="Arial" w:hAnsi="Arial" w:cs="Arial"/>
          <w:color w:val="000000"/>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AE1970">
        <w:rPr>
          <w:rFonts w:ascii="Arial" w:hAnsi="Arial" w:cs="Arial"/>
          <w:color w:val="000000"/>
        </w:rPr>
        <w:t xml:space="preserve"> исправлений. В указанном случае досудебное (внесудебное) обжалование заявителем решений и действий (бездействия) </w:t>
      </w:r>
    </w:p>
    <w:p w:rsidR="00937842" w:rsidRPr="00AE1970" w:rsidRDefault="00571B64" w:rsidP="00AE1970">
      <w:pPr>
        <w:overflowPunct w:val="0"/>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6324600" cy="7543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324600" cy="7543800"/>
                    </a:xfrm>
                    <a:prstGeom prst="rect">
                      <a:avLst/>
                    </a:prstGeom>
                    <a:noFill/>
                    <a:ln w="9525">
                      <a:noFill/>
                      <a:miter lim="800000"/>
                      <a:headEnd/>
                      <a:tailEnd/>
                    </a:ln>
                  </pic:spPr>
                </pic:pic>
              </a:graphicData>
            </a:graphic>
          </wp:inline>
        </w:drawing>
      </w:r>
    </w:p>
    <w:p w:rsidR="00D5740E" w:rsidRDefault="00D5740E"/>
    <w:sectPr w:rsidR="00D5740E" w:rsidSect="00A067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F93"/>
    <w:rsid w:val="00571B64"/>
    <w:rsid w:val="00644942"/>
    <w:rsid w:val="00937842"/>
    <w:rsid w:val="00A067D4"/>
    <w:rsid w:val="00AE1970"/>
    <w:rsid w:val="00B54F93"/>
    <w:rsid w:val="00BE7AFD"/>
    <w:rsid w:val="00CB5DB7"/>
    <w:rsid w:val="00D57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7842"/>
    <w:rPr>
      <w:color w:val="0000FF"/>
      <w:u w:val="single"/>
    </w:rPr>
  </w:style>
  <w:style w:type="paragraph" w:styleId="a4">
    <w:name w:val="Normal (Web)"/>
    <w:basedOn w:val="a"/>
    <w:uiPriority w:val="99"/>
    <w:semiHidden/>
    <w:unhideWhenUsed/>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7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8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7842"/>
    <w:rPr>
      <w:color w:val="0000FF"/>
      <w:u w:val="single"/>
    </w:rPr>
  </w:style>
  <w:style w:type="paragraph" w:styleId="a4">
    <w:name w:val="Normal (Web)"/>
    <w:basedOn w:val="a"/>
    <w:uiPriority w:val="99"/>
    <w:semiHidden/>
    <w:unhideWhenUsed/>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37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7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0120533" TargetMode="External"/><Relationship Id="rId13" Type="http://schemas.openxmlformats.org/officeDocument/2006/relationships/hyperlink" Target="http://docs.cntd.ru/document/428526551" TargetMode="External"/><Relationship Id="rId18" Type="http://schemas.openxmlformats.org/officeDocument/2006/relationships/hyperlink" Target="http://docs.cntd.ru/document/561615289" TargetMode="External"/><Relationship Id="rId3" Type="http://schemas.openxmlformats.org/officeDocument/2006/relationships/webSettings" Target="webSettings.xml"/><Relationship Id="rId21" Type="http://schemas.openxmlformats.org/officeDocument/2006/relationships/hyperlink" Target="https://sudact.ru/law/federalnyi-zakon-ot-27072010-n-210-fz-ob/glava-4/statia-16/" TargetMode="External"/><Relationship Id="rId7" Type="http://schemas.openxmlformats.org/officeDocument/2006/relationships/hyperlink" Target="http://docs.cntd.ru/document/561615289" TargetMode="External"/><Relationship Id="rId12" Type="http://schemas.openxmlformats.org/officeDocument/2006/relationships/hyperlink" Target="http://docs.cntd.ru/document/428526551" TargetMode="External"/><Relationship Id="rId17" Type="http://schemas.openxmlformats.org/officeDocument/2006/relationships/hyperlink" Target="http://docs.cntd.ru/document/550120533" TargetMode="External"/><Relationship Id="rId2" Type="http://schemas.openxmlformats.org/officeDocument/2006/relationships/settings" Target="settings.xml"/><Relationship Id="rId16" Type="http://schemas.openxmlformats.org/officeDocument/2006/relationships/hyperlink" Target="http://docs.cntd.ru/document/428526551" TargetMode="External"/><Relationship Id="rId20" Type="http://schemas.openxmlformats.org/officeDocument/2006/relationships/hyperlink" Target="https://sudact.ru/law/federalnyi-zakon-ot-27072010-n-210-fz-ob/glava-4/statia-16/" TargetMode="External"/><Relationship Id="rId1" Type="http://schemas.openxmlformats.org/officeDocument/2006/relationships/styles" Target="styles.xml"/><Relationship Id="rId6" Type="http://schemas.openxmlformats.org/officeDocument/2006/relationships/hyperlink" Target="http://docs.cntd.ru/document/561615289" TargetMode="External"/><Relationship Id="rId11" Type="http://schemas.openxmlformats.org/officeDocument/2006/relationships/hyperlink" Target="http://docs.cntd.ru/document/550120533" TargetMode="External"/><Relationship Id="rId24" Type="http://schemas.openxmlformats.org/officeDocument/2006/relationships/theme" Target="theme/theme1.xml"/><Relationship Id="rId5" Type="http://schemas.openxmlformats.org/officeDocument/2006/relationships/hyperlink" Target="http://docs.cntd.ru/document/561615289" TargetMode="External"/><Relationship Id="rId15" Type="http://schemas.openxmlformats.org/officeDocument/2006/relationships/hyperlink" Target="http://docs.cntd.ru/document/561615289" TargetMode="External"/><Relationship Id="rId23" Type="http://schemas.openxmlformats.org/officeDocument/2006/relationships/fontTable" Target="fontTable.xml"/><Relationship Id="rId10" Type="http://schemas.openxmlformats.org/officeDocument/2006/relationships/hyperlink" Target="http://docs.cntd.ru/document/902396361" TargetMode="External"/><Relationship Id="rId19" Type="http://schemas.openxmlformats.org/officeDocument/2006/relationships/hyperlink" Target="https://sudact.ru/law/federalnyi-zakon-ot-27072010-n-210-fz-ob/glava-4/statia-16/" TargetMode="External"/><Relationship Id="rId4" Type="http://schemas.openxmlformats.org/officeDocument/2006/relationships/image" Target="media/image1.png"/><Relationship Id="rId9" Type="http://schemas.openxmlformats.org/officeDocument/2006/relationships/hyperlink" Target="http://docs.cntd.ru/document/902396361" TargetMode="External"/><Relationship Id="rId14" Type="http://schemas.openxmlformats.org/officeDocument/2006/relationships/hyperlink" Target="http://docs.cntd.ru/document/550120533" TargetMode="External"/><Relationship Id="rId22" Type="http://schemas.openxmlformats.org/officeDocument/2006/relationships/image" Target="media/image2.e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UserVip</dc:creator>
  <cp:keywords/>
  <dc:description/>
  <cp:lastModifiedBy>Татьяна</cp:lastModifiedBy>
  <cp:revision>6</cp:revision>
  <cp:lastPrinted>2020-07-09T06:12:00Z</cp:lastPrinted>
  <dcterms:created xsi:type="dcterms:W3CDTF">2020-07-08T03:22:00Z</dcterms:created>
  <dcterms:modified xsi:type="dcterms:W3CDTF">2020-07-09T06:16:00Z</dcterms:modified>
</cp:coreProperties>
</file>